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5148"/>
        <w:gridCol w:w="5148"/>
      </w:tblGrid>
      <w:tr w:rsidR="009E6679" w:rsidRPr="00F02074" w14:paraId="41057C41" w14:textId="77777777" w:rsidTr="00457D02">
        <w:tc>
          <w:tcPr>
            <w:tcW w:w="5148" w:type="dxa"/>
          </w:tcPr>
          <w:p w14:paraId="494543F1" w14:textId="77777777" w:rsidR="009E6679" w:rsidRPr="00F02074" w:rsidRDefault="009E6679" w:rsidP="00457D02">
            <w:pPr>
              <w:rPr>
                <w:b/>
                <w:bCs/>
                <w:sz w:val="36"/>
              </w:rPr>
            </w:pPr>
            <w:r w:rsidRPr="00F02074">
              <w:rPr>
                <w:b/>
                <w:bCs/>
                <w:noProof/>
                <w:sz w:val="36"/>
              </w:rPr>
              <w:drawing>
                <wp:inline distT="0" distB="0" distL="0" distR="0" wp14:anchorId="0A7CB178" wp14:editId="35485EAB">
                  <wp:extent cx="2714625" cy="963254"/>
                  <wp:effectExtent l="0" t="0" r="0" b="889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19030" cy="964817"/>
                          </a:xfrm>
                          <a:prstGeom prst="rect">
                            <a:avLst/>
                          </a:prstGeom>
                          <a:noFill/>
                        </pic:spPr>
                      </pic:pic>
                    </a:graphicData>
                  </a:graphic>
                </wp:inline>
              </w:drawing>
            </w:r>
          </w:p>
        </w:tc>
        <w:tc>
          <w:tcPr>
            <w:tcW w:w="5148" w:type="dxa"/>
            <w:vAlign w:val="center"/>
          </w:tcPr>
          <w:p w14:paraId="014C62A0" w14:textId="77777777" w:rsidR="009E6679" w:rsidRPr="00F02074" w:rsidRDefault="009E6679" w:rsidP="00457D02">
            <w:pPr>
              <w:jc w:val="right"/>
              <w:rPr>
                <w:color w:val="0E2841"/>
                <w:szCs w:val="18"/>
              </w:rPr>
            </w:pPr>
            <w:r w:rsidRPr="00F02074">
              <w:rPr>
                <w:color w:val="0E2841"/>
                <w:szCs w:val="18"/>
              </w:rPr>
              <w:t>1007 Eastern Avenue</w:t>
            </w:r>
          </w:p>
          <w:p w14:paraId="6A704114" w14:textId="77777777" w:rsidR="009E6679" w:rsidRPr="00F02074" w:rsidRDefault="009E6679" w:rsidP="00457D02">
            <w:pPr>
              <w:jc w:val="right"/>
              <w:rPr>
                <w:color w:val="0E2841"/>
                <w:szCs w:val="18"/>
              </w:rPr>
            </w:pPr>
            <w:r w:rsidRPr="00F02074">
              <w:rPr>
                <w:color w:val="0E2841"/>
                <w:szCs w:val="18"/>
              </w:rPr>
              <w:t>Baltimore, MD 21202-4345</w:t>
            </w:r>
          </w:p>
          <w:p w14:paraId="6F7D9BDE" w14:textId="77777777" w:rsidR="009E6679" w:rsidRPr="00F02074" w:rsidRDefault="009E6679" w:rsidP="00457D02">
            <w:pPr>
              <w:jc w:val="right"/>
              <w:rPr>
                <w:color w:val="0E2841"/>
                <w:szCs w:val="18"/>
              </w:rPr>
            </w:pPr>
            <w:r w:rsidRPr="00F02074">
              <w:rPr>
                <w:color w:val="0E2841"/>
                <w:szCs w:val="18"/>
              </w:rPr>
              <w:t>Phone (410) 547-9111</w:t>
            </w:r>
          </w:p>
          <w:p w14:paraId="40D185C4" w14:textId="77777777" w:rsidR="009E6679" w:rsidRPr="00F02074" w:rsidRDefault="009E6679" w:rsidP="00457D02">
            <w:pPr>
              <w:jc w:val="right"/>
              <w:rPr>
                <w:b/>
                <w:bCs/>
                <w:sz w:val="36"/>
              </w:rPr>
            </w:pPr>
            <w:r w:rsidRPr="00F02074">
              <w:rPr>
                <w:color w:val="0E2841"/>
                <w:szCs w:val="18"/>
              </w:rPr>
              <w:t>www.mebaplans.org</w:t>
            </w:r>
          </w:p>
        </w:tc>
      </w:tr>
    </w:tbl>
    <w:p w14:paraId="2FF57D3F" w14:textId="77777777" w:rsidR="008450A4" w:rsidRDefault="008450A4"/>
    <w:p w14:paraId="7BA9A2C8" w14:textId="77777777" w:rsidR="009E6679" w:rsidRDefault="009E6679"/>
    <w:p w14:paraId="0A53570E" w14:textId="53C7C538" w:rsidR="009E6679" w:rsidRPr="00565898" w:rsidRDefault="00565898" w:rsidP="009E6679">
      <w:pPr>
        <w:jc w:val="center"/>
        <w:rPr>
          <w:rFonts w:ascii="Times New Roman Bold" w:hAnsi="Times New Roman Bold"/>
          <w:b/>
          <w:smallCaps/>
          <w:sz w:val="32"/>
        </w:rPr>
      </w:pPr>
      <w:r w:rsidRPr="00565898">
        <w:rPr>
          <w:rFonts w:ascii="Times New Roman Bold" w:hAnsi="Times New Roman Bold"/>
          <w:b/>
          <w:smallCaps/>
          <w:sz w:val="32"/>
        </w:rPr>
        <w:t>Request for Amendment of Protected Health Information</w:t>
      </w:r>
    </w:p>
    <w:p w14:paraId="57A6371E" w14:textId="77777777" w:rsidR="00565898" w:rsidRDefault="00565898" w:rsidP="009E6679">
      <w:pPr>
        <w:jc w:val="center"/>
      </w:pPr>
    </w:p>
    <w:p w14:paraId="154623F7" w14:textId="68DAC048" w:rsidR="00565898" w:rsidRDefault="00565898" w:rsidP="00565898">
      <w:pPr>
        <w:jc w:val="both"/>
        <w:rPr>
          <w:b/>
          <w:bCs/>
        </w:rPr>
      </w:pPr>
      <w:r>
        <w:rPr>
          <w:b/>
          <w:bCs/>
        </w:rPr>
        <w:t xml:space="preserve">As required by the Health Information Portability and Accountability Act of 1996 you have the right to request that health information that pertains to you be amended if you believe that it is incorrect or incomplete. The MEBA Medical and Benefits Plan will review your request and either grant your request or explain the reason why it will not be granted. </w:t>
      </w:r>
      <w:proofErr w:type="gramStart"/>
      <w:r>
        <w:rPr>
          <w:b/>
          <w:bCs/>
        </w:rPr>
        <w:t>In the event that</w:t>
      </w:r>
      <w:proofErr w:type="gramEnd"/>
      <w:r>
        <w:rPr>
          <w:b/>
          <w:bCs/>
        </w:rPr>
        <w:t xml:space="preserve"> your request is not granted you have the right to submit a statement of disagreement that will accompany the information in question for all future disclosures. </w:t>
      </w:r>
    </w:p>
    <w:p w14:paraId="761445EC" w14:textId="77777777" w:rsidR="00565898" w:rsidRDefault="00565898" w:rsidP="00565898">
      <w:pPr>
        <w:jc w:val="both"/>
        <w:rPr>
          <w:b/>
          <w:bCs/>
        </w:rPr>
      </w:pPr>
    </w:p>
    <w:p w14:paraId="50C2267D" w14:textId="748CB3C5" w:rsidR="00565898" w:rsidRDefault="00565898" w:rsidP="00565898">
      <w:pPr>
        <w:spacing w:after="240"/>
        <w:jc w:val="both"/>
        <w:rPr>
          <w:b/>
          <w:bCs/>
          <w:u w:val="single"/>
        </w:rPr>
      </w:pPr>
      <w:r w:rsidRPr="00565898">
        <w:rPr>
          <w:b/>
          <w:bCs/>
          <w:u w:val="single"/>
        </w:rPr>
        <w:t>Amendment Request Section</w:t>
      </w:r>
    </w:p>
    <w:p w14:paraId="39EBA873" w14:textId="789D3973" w:rsidR="00565898" w:rsidRDefault="00565898" w:rsidP="00565898">
      <w:pPr>
        <w:spacing w:after="240"/>
        <w:jc w:val="both"/>
      </w:pPr>
      <w:r>
        <w:t xml:space="preserve">I, </w:t>
      </w:r>
      <w:r>
        <w:rPr>
          <w:u w:val="single"/>
        </w:rPr>
        <w:tab/>
      </w:r>
      <w:r>
        <w:rPr>
          <w:u w:val="single"/>
        </w:rPr>
        <w:tab/>
      </w:r>
      <w:r>
        <w:rPr>
          <w:u w:val="single"/>
        </w:rPr>
        <w:tab/>
      </w:r>
      <w:r>
        <w:rPr>
          <w:u w:val="single"/>
        </w:rPr>
        <w:tab/>
      </w:r>
      <w:r>
        <w:rPr>
          <w:u w:val="single"/>
        </w:rPr>
        <w:tab/>
      </w:r>
      <w:r>
        <w:rPr>
          <w:u w:val="single"/>
        </w:rPr>
        <w:tab/>
        <w:t xml:space="preserve"> </w:t>
      </w:r>
      <w:r>
        <w:t xml:space="preserve">(print name) hereby request that the MEBA Medical and Benefits Plan amend the following health information pertaining to me (describe the information that you believe is incorrect or incomplete): </w:t>
      </w:r>
    </w:p>
    <w:p w14:paraId="651C6FE8" w14:textId="757B8D0E" w:rsidR="00D55EF7" w:rsidRDefault="00D55EF7" w:rsidP="00565898">
      <w:pPr>
        <w:spacing w:after="240"/>
        <w:jc w:val="both"/>
        <w:rPr>
          <w:sz w:val="40"/>
          <w:szCs w:val="40"/>
        </w:rPr>
      </w:pP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p>
    <w:p w14:paraId="77A6D38F" w14:textId="266A4C99" w:rsidR="00D55EF7" w:rsidRDefault="00D55EF7" w:rsidP="00565898">
      <w:pPr>
        <w:spacing w:after="240"/>
        <w:jc w:val="both"/>
      </w:pPr>
      <w:r>
        <w:t>I believe that the information described above is incomplete or incorrect for the following reasons:</w:t>
      </w:r>
    </w:p>
    <w:p w14:paraId="1C74AC36" w14:textId="77777777" w:rsidR="00D55EF7" w:rsidRDefault="00D55EF7" w:rsidP="00D55EF7">
      <w:pPr>
        <w:spacing w:after="240"/>
        <w:jc w:val="both"/>
        <w:rPr>
          <w:sz w:val="40"/>
          <w:szCs w:val="40"/>
        </w:rPr>
      </w:pP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p>
    <w:p w14:paraId="74352DA6" w14:textId="1016D7F1" w:rsidR="00D55EF7" w:rsidRDefault="00D55EF7" w:rsidP="00565898">
      <w:pPr>
        <w:spacing w:after="240"/>
        <w:jc w:val="both"/>
      </w:pPr>
      <w:r>
        <w:t>I believe that the correct information is as follows:</w:t>
      </w:r>
    </w:p>
    <w:p w14:paraId="0A4D85D6" w14:textId="77777777" w:rsidR="00D55EF7" w:rsidRDefault="00D55EF7" w:rsidP="00D55EF7">
      <w:pPr>
        <w:spacing w:after="240"/>
        <w:jc w:val="both"/>
        <w:rPr>
          <w:sz w:val="40"/>
          <w:szCs w:val="40"/>
        </w:rPr>
      </w:pP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lastRenderedPageBreak/>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p>
    <w:p w14:paraId="24AFE0BD" w14:textId="0F19D352" w:rsidR="00D55EF7" w:rsidRDefault="00D55EF7" w:rsidP="00565898">
      <w:pPr>
        <w:spacing w:after="240"/>
        <w:jc w:val="both"/>
      </w:pPr>
      <w:r>
        <w:t>Additionally, I request the following people or organizations be notified of the correction (please provide names and addresses):</w:t>
      </w:r>
    </w:p>
    <w:p w14:paraId="34145F6F" w14:textId="77777777" w:rsidR="00D55EF7" w:rsidRDefault="00D55EF7" w:rsidP="00D55EF7">
      <w:pPr>
        <w:spacing w:after="240"/>
        <w:jc w:val="both"/>
        <w:rPr>
          <w:sz w:val="40"/>
          <w:szCs w:val="40"/>
        </w:rPr>
      </w:pP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p>
    <w:p w14:paraId="04F131E9" w14:textId="77777777" w:rsidR="00D55EF7" w:rsidRDefault="00D55EF7" w:rsidP="00565898">
      <w:pPr>
        <w:spacing w:after="240"/>
        <w:jc w:val="both"/>
      </w:pPr>
    </w:p>
    <w:p w14:paraId="282C359F" w14:textId="77777777" w:rsidR="00EA3E27" w:rsidRDefault="00EA3E27" w:rsidP="00565898">
      <w:pPr>
        <w:spacing w:after="240"/>
        <w:jc w:val="both"/>
      </w:pPr>
    </w:p>
    <w:p w14:paraId="74D5275B" w14:textId="77777777" w:rsidR="00D55EF7" w:rsidRPr="00A10355" w:rsidRDefault="00D55EF7" w:rsidP="00D55EF7">
      <w:pPr>
        <w:jc w:val="both"/>
        <w:rPr>
          <w:smallCaps/>
          <w:u w:val="single"/>
        </w:rPr>
      </w:pPr>
      <w:r w:rsidRPr="00A10355">
        <w:rPr>
          <w:smallCaps/>
          <w:u w:val="single"/>
        </w:rPr>
        <w:tab/>
      </w:r>
      <w:r w:rsidRPr="00A10355">
        <w:rPr>
          <w:smallCaps/>
          <w:u w:val="single"/>
        </w:rPr>
        <w:tab/>
      </w:r>
      <w:r w:rsidRPr="00A10355">
        <w:rPr>
          <w:smallCaps/>
          <w:u w:val="single"/>
        </w:rPr>
        <w:tab/>
      </w:r>
      <w:r w:rsidRPr="00A10355">
        <w:rPr>
          <w:smallCaps/>
          <w:u w:val="single"/>
        </w:rPr>
        <w:tab/>
      </w:r>
      <w:r w:rsidRPr="00A10355">
        <w:rPr>
          <w:smallCaps/>
          <w:u w:val="single"/>
        </w:rPr>
        <w:tab/>
      </w:r>
      <w:r w:rsidRPr="00A10355">
        <w:rPr>
          <w:smallCaps/>
          <w:u w:val="single"/>
        </w:rPr>
        <w:tab/>
      </w:r>
      <w:r w:rsidRPr="00A10355">
        <w:rPr>
          <w:smallCaps/>
        </w:rPr>
        <w:tab/>
      </w:r>
      <w:r w:rsidRPr="00A10355">
        <w:rPr>
          <w:smallCaps/>
        </w:rPr>
        <w:tab/>
      </w:r>
      <w:r w:rsidRPr="00A10355">
        <w:rPr>
          <w:smallCaps/>
          <w:u w:val="single"/>
        </w:rPr>
        <w:tab/>
      </w:r>
      <w:r w:rsidRPr="00A10355">
        <w:rPr>
          <w:smallCaps/>
          <w:u w:val="single"/>
        </w:rPr>
        <w:tab/>
      </w:r>
      <w:r w:rsidRPr="00A10355">
        <w:rPr>
          <w:smallCaps/>
          <w:u w:val="single"/>
        </w:rPr>
        <w:tab/>
      </w:r>
      <w:r w:rsidRPr="00A10355">
        <w:rPr>
          <w:smallCaps/>
          <w:u w:val="single"/>
        </w:rPr>
        <w:tab/>
      </w:r>
      <w:r w:rsidRPr="00A10355">
        <w:rPr>
          <w:smallCaps/>
          <w:u w:val="single"/>
        </w:rPr>
        <w:tab/>
      </w:r>
      <w:r w:rsidRPr="00A10355">
        <w:rPr>
          <w:smallCaps/>
          <w:u w:val="single"/>
        </w:rPr>
        <w:tab/>
      </w:r>
    </w:p>
    <w:p w14:paraId="3053CC77" w14:textId="77777777" w:rsidR="00D55EF7" w:rsidRDefault="00D55EF7" w:rsidP="00D55EF7">
      <w:pPr>
        <w:jc w:val="both"/>
      </w:pPr>
      <w:r w:rsidRPr="00A10355">
        <w:t>Signature</w:t>
      </w:r>
      <w:r w:rsidRPr="00A10355">
        <w:tab/>
      </w:r>
      <w:r w:rsidRPr="00A10355">
        <w:tab/>
      </w:r>
      <w:r w:rsidRPr="00A10355">
        <w:tab/>
      </w:r>
      <w:r w:rsidRPr="00A10355">
        <w:tab/>
      </w:r>
      <w:r w:rsidRPr="00A10355">
        <w:tab/>
      </w:r>
      <w:r w:rsidRPr="00A10355">
        <w:tab/>
      </w:r>
      <w:r w:rsidRPr="00A10355">
        <w:tab/>
        <w:t>Date</w:t>
      </w:r>
    </w:p>
    <w:p w14:paraId="212B0446" w14:textId="77777777" w:rsidR="00D55EF7" w:rsidRDefault="00D55EF7" w:rsidP="00565898">
      <w:pPr>
        <w:spacing w:after="240"/>
        <w:jc w:val="both"/>
      </w:pPr>
    </w:p>
    <w:p w14:paraId="62D4C7BF" w14:textId="4AAA339E" w:rsidR="00D55EF7" w:rsidRPr="00FB4919" w:rsidRDefault="00D55EF7" w:rsidP="00565898">
      <w:pPr>
        <w:spacing w:after="240"/>
        <w:jc w:val="both"/>
        <w:rPr>
          <w:i/>
          <w:iCs/>
        </w:rPr>
      </w:pPr>
      <w:r w:rsidRPr="00FB4919">
        <w:rPr>
          <w:i/>
          <w:iCs/>
        </w:rPr>
        <w:t xml:space="preserve">If the request for amendment is denied, you may append a written statement of disagreement by completing the appropriate section of this form. You may also request that this </w:t>
      </w:r>
      <w:r w:rsidR="00EA3E27" w:rsidRPr="00FB4919">
        <w:rPr>
          <w:i/>
          <w:iCs/>
        </w:rPr>
        <w:t xml:space="preserve">form be included with any subsequent disclosures by initiating the appropriate line in the section reserved for statements of disagreement. You may also register a formal complaint by completing the enclosed Complaint Form and submitting it to the attention of the Privacy Official at the address shown on page 1. </w:t>
      </w:r>
    </w:p>
    <w:p w14:paraId="330F6A22" w14:textId="7AE1CDE4" w:rsidR="00EA3E27" w:rsidRDefault="00EA3E27" w:rsidP="00565898">
      <w:pPr>
        <w:spacing w:after="240"/>
        <w:jc w:val="both"/>
        <w:rPr>
          <w:b/>
          <w:bCs/>
          <w:u w:val="single"/>
        </w:rPr>
      </w:pPr>
      <w:r>
        <w:rPr>
          <w:b/>
          <w:bCs/>
          <w:u w:val="single"/>
        </w:rPr>
        <w:t>Review Section</w:t>
      </w:r>
    </w:p>
    <w:p w14:paraId="37430273" w14:textId="77777777" w:rsidR="00EA3E27" w:rsidRPr="00EA3E27" w:rsidRDefault="00EA3E27" w:rsidP="00EA3E27">
      <w:pPr>
        <w:spacing w:before="240" w:after="160" w:line="278" w:lineRule="auto"/>
        <w:jc w:val="both"/>
        <w:rPr>
          <w:rFonts w:eastAsiaTheme="minorHAnsi"/>
          <w:b/>
          <w:kern w:val="2"/>
          <w14:ligatures w14:val="standardContextual"/>
        </w:rPr>
      </w:pPr>
      <w:r w:rsidRPr="00EA3E27">
        <w:rPr>
          <w:rFonts w:eastAsiaTheme="minorHAnsi"/>
          <w:b/>
          <w:kern w:val="2"/>
          <w14:ligatures w14:val="standardContextual"/>
        </w:rPr>
        <w:t>This section is to be completed by the reviewer: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3149"/>
        <w:gridCol w:w="1621"/>
        <w:gridCol w:w="3415"/>
      </w:tblGrid>
      <w:tr w:rsidR="00EA3E27" w:rsidRPr="00EA3E27" w14:paraId="6EC8FB7B" w14:textId="77777777" w:rsidTr="00457D02">
        <w:tc>
          <w:tcPr>
            <w:tcW w:w="1885" w:type="dxa"/>
          </w:tcPr>
          <w:p w14:paraId="20C1D6E3" w14:textId="77777777" w:rsidR="00EA3E27" w:rsidRPr="00EA3E27" w:rsidRDefault="00EA3E27" w:rsidP="00EA3E27">
            <w:pPr>
              <w:spacing w:before="240" w:after="160" w:line="278" w:lineRule="auto"/>
              <w:jc w:val="both"/>
              <w:rPr>
                <w:rFonts w:eastAsiaTheme="minorHAnsi"/>
                <w:b/>
                <w:kern w:val="2"/>
                <w14:ligatures w14:val="standardContextual"/>
              </w:rPr>
            </w:pPr>
            <w:r w:rsidRPr="00EA3E27">
              <w:rPr>
                <w:rFonts w:eastAsiaTheme="minorHAnsi"/>
                <w:b/>
                <w:kern w:val="2"/>
                <w14:ligatures w14:val="standardContextual"/>
              </w:rPr>
              <w:t>Date Received:</w:t>
            </w:r>
          </w:p>
        </w:tc>
        <w:tc>
          <w:tcPr>
            <w:tcW w:w="3149" w:type="dxa"/>
            <w:tcBorders>
              <w:bottom w:val="single" w:sz="4" w:space="0" w:color="auto"/>
            </w:tcBorders>
          </w:tcPr>
          <w:p w14:paraId="475D8587" w14:textId="77777777" w:rsidR="00EA3E27" w:rsidRPr="00EA3E27" w:rsidRDefault="00EA3E27" w:rsidP="00EA3E27">
            <w:pPr>
              <w:spacing w:before="240" w:after="160" w:line="278" w:lineRule="auto"/>
              <w:jc w:val="both"/>
              <w:rPr>
                <w:rFonts w:eastAsiaTheme="minorHAnsi"/>
                <w:b/>
                <w:kern w:val="2"/>
                <w14:ligatures w14:val="standardContextual"/>
              </w:rPr>
            </w:pPr>
          </w:p>
        </w:tc>
        <w:tc>
          <w:tcPr>
            <w:tcW w:w="1621" w:type="dxa"/>
          </w:tcPr>
          <w:p w14:paraId="69D85552" w14:textId="77777777" w:rsidR="00EA3E27" w:rsidRPr="00EA3E27" w:rsidRDefault="00EA3E27" w:rsidP="00EA3E27">
            <w:pPr>
              <w:spacing w:before="240" w:after="160" w:line="278" w:lineRule="auto"/>
              <w:jc w:val="both"/>
              <w:rPr>
                <w:rFonts w:eastAsiaTheme="minorHAnsi"/>
                <w:b/>
                <w:kern w:val="2"/>
                <w14:ligatures w14:val="standardContextual"/>
              </w:rPr>
            </w:pPr>
            <w:r w:rsidRPr="00EA3E27">
              <w:rPr>
                <w:rFonts w:eastAsiaTheme="minorHAnsi"/>
                <w:b/>
                <w:kern w:val="2"/>
                <w14:ligatures w14:val="standardContextual"/>
              </w:rPr>
              <w:t>Reviewed By:</w:t>
            </w:r>
          </w:p>
        </w:tc>
        <w:tc>
          <w:tcPr>
            <w:tcW w:w="3415" w:type="dxa"/>
            <w:tcBorders>
              <w:bottom w:val="single" w:sz="4" w:space="0" w:color="auto"/>
            </w:tcBorders>
          </w:tcPr>
          <w:p w14:paraId="2B4E1D5B" w14:textId="77777777" w:rsidR="00EA3E27" w:rsidRPr="00EA3E27" w:rsidRDefault="00EA3E27" w:rsidP="00EA3E27">
            <w:pPr>
              <w:spacing w:before="240" w:after="160" w:line="278" w:lineRule="auto"/>
              <w:jc w:val="both"/>
              <w:rPr>
                <w:rFonts w:eastAsiaTheme="minorHAnsi"/>
                <w:b/>
                <w:kern w:val="2"/>
                <w14:ligatures w14:val="standardContextual"/>
              </w:rPr>
            </w:pPr>
          </w:p>
        </w:tc>
      </w:tr>
      <w:tr w:rsidR="00EA3E27" w:rsidRPr="00EA3E27" w14:paraId="29E54F25" w14:textId="77777777" w:rsidTr="00457D02">
        <w:tc>
          <w:tcPr>
            <w:tcW w:w="1885" w:type="dxa"/>
          </w:tcPr>
          <w:p w14:paraId="2F648C34" w14:textId="77777777" w:rsidR="00EA3E27" w:rsidRPr="00EA3E27" w:rsidRDefault="00EA3E27" w:rsidP="00EA3E27">
            <w:pPr>
              <w:spacing w:before="240" w:after="160" w:line="278" w:lineRule="auto"/>
              <w:jc w:val="both"/>
              <w:rPr>
                <w:rFonts w:eastAsiaTheme="minorHAnsi"/>
                <w:b/>
                <w:kern w:val="2"/>
                <w14:ligatures w14:val="standardContextual"/>
              </w:rPr>
            </w:pPr>
            <w:r w:rsidRPr="00EA3E27">
              <w:rPr>
                <w:rFonts w:eastAsiaTheme="minorHAnsi"/>
                <w:b/>
                <w:kern w:val="2"/>
                <w14:ligatures w14:val="standardContextual"/>
              </w:rPr>
              <w:t>Date Reviewed:</w:t>
            </w:r>
          </w:p>
        </w:tc>
        <w:tc>
          <w:tcPr>
            <w:tcW w:w="3149" w:type="dxa"/>
            <w:tcBorders>
              <w:top w:val="single" w:sz="4" w:space="0" w:color="auto"/>
              <w:bottom w:val="single" w:sz="4" w:space="0" w:color="auto"/>
            </w:tcBorders>
          </w:tcPr>
          <w:p w14:paraId="3F637DBC" w14:textId="77777777" w:rsidR="00EA3E27" w:rsidRPr="00EA3E27" w:rsidRDefault="00EA3E27" w:rsidP="00EA3E27">
            <w:pPr>
              <w:spacing w:before="240" w:after="160" w:line="278" w:lineRule="auto"/>
              <w:jc w:val="both"/>
              <w:rPr>
                <w:rFonts w:eastAsiaTheme="minorHAnsi"/>
                <w:b/>
                <w:kern w:val="2"/>
                <w14:ligatures w14:val="standardContextual"/>
              </w:rPr>
            </w:pPr>
          </w:p>
        </w:tc>
        <w:tc>
          <w:tcPr>
            <w:tcW w:w="1621" w:type="dxa"/>
          </w:tcPr>
          <w:p w14:paraId="66DB5CC7" w14:textId="77777777" w:rsidR="00EA3E27" w:rsidRPr="00EA3E27" w:rsidRDefault="00EA3E27" w:rsidP="00EA3E27">
            <w:pPr>
              <w:spacing w:before="240" w:after="160" w:line="278" w:lineRule="auto"/>
              <w:jc w:val="both"/>
              <w:rPr>
                <w:rFonts w:eastAsiaTheme="minorHAnsi"/>
                <w:b/>
                <w:kern w:val="2"/>
                <w14:ligatures w14:val="standardContextual"/>
              </w:rPr>
            </w:pPr>
            <w:r w:rsidRPr="00EA3E27">
              <w:rPr>
                <w:rFonts w:eastAsiaTheme="minorHAnsi"/>
                <w:b/>
                <w:kern w:val="2"/>
                <w14:ligatures w14:val="standardContextual"/>
              </w:rPr>
              <w:t>Title:</w:t>
            </w:r>
          </w:p>
        </w:tc>
        <w:tc>
          <w:tcPr>
            <w:tcW w:w="3415" w:type="dxa"/>
            <w:tcBorders>
              <w:top w:val="single" w:sz="4" w:space="0" w:color="auto"/>
              <w:bottom w:val="single" w:sz="4" w:space="0" w:color="auto"/>
            </w:tcBorders>
          </w:tcPr>
          <w:p w14:paraId="08832313" w14:textId="77777777" w:rsidR="00EA3E27" w:rsidRPr="00EA3E27" w:rsidRDefault="00EA3E27" w:rsidP="00EA3E27">
            <w:pPr>
              <w:spacing w:before="240" w:after="160" w:line="278" w:lineRule="auto"/>
              <w:jc w:val="both"/>
              <w:rPr>
                <w:rFonts w:eastAsiaTheme="minorHAnsi"/>
                <w:b/>
                <w:kern w:val="2"/>
                <w14:ligatures w14:val="standardContextual"/>
              </w:rPr>
            </w:pPr>
          </w:p>
        </w:tc>
      </w:tr>
    </w:tbl>
    <w:p w14:paraId="696C7DB2" w14:textId="77777777" w:rsidR="00EA3E27" w:rsidRDefault="00EA3E27" w:rsidP="00565898">
      <w:pPr>
        <w:spacing w:after="240"/>
        <w:jc w:val="both"/>
        <w:rPr>
          <w:b/>
          <w:bCs/>
          <w:u w:val="single"/>
        </w:rPr>
      </w:pPr>
    </w:p>
    <w:p w14:paraId="531444F8" w14:textId="4BCE8221" w:rsidR="00EA3E27" w:rsidRDefault="00EA3E27" w:rsidP="00565898">
      <w:pPr>
        <w:spacing w:after="240"/>
        <w:jc w:val="both"/>
      </w:pPr>
      <w:r>
        <w:t>This request for amendment is:</w:t>
      </w:r>
    </w:p>
    <w:p w14:paraId="0D0611A6" w14:textId="0236EB28" w:rsidR="00EA3E27" w:rsidRPr="00EA3E27" w:rsidRDefault="00EA3E27" w:rsidP="00EA3E27">
      <w:pPr>
        <w:pStyle w:val="ListParagraph"/>
        <w:numPr>
          <w:ilvl w:val="0"/>
          <w:numId w:val="1"/>
        </w:numPr>
        <w:spacing w:after="240"/>
        <w:jc w:val="both"/>
      </w:pPr>
      <w:r>
        <w:rPr>
          <w:rFonts w:ascii="Times New Roman" w:hAnsi="Times New Roman" w:cs="Times New Roman"/>
        </w:rPr>
        <w:t>Granted</w:t>
      </w:r>
    </w:p>
    <w:p w14:paraId="52FE6120" w14:textId="415DEA34" w:rsidR="00EA3E27" w:rsidRPr="00EA3E27" w:rsidRDefault="00EA3E27" w:rsidP="00EA3E27">
      <w:pPr>
        <w:pStyle w:val="ListParagraph"/>
        <w:numPr>
          <w:ilvl w:val="0"/>
          <w:numId w:val="1"/>
        </w:numPr>
        <w:spacing w:after="240"/>
        <w:jc w:val="both"/>
      </w:pPr>
      <w:r>
        <w:rPr>
          <w:rFonts w:ascii="Times New Roman" w:hAnsi="Times New Roman" w:cs="Times New Roman"/>
        </w:rPr>
        <w:t>Denied; information is accurate and complete as is</w:t>
      </w:r>
    </w:p>
    <w:p w14:paraId="63982F08" w14:textId="64674560" w:rsidR="00EA3E27" w:rsidRPr="00EA3E27" w:rsidRDefault="00EA3E27" w:rsidP="00EA3E27">
      <w:pPr>
        <w:pStyle w:val="ListParagraph"/>
        <w:numPr>
          <w:ilvl w:val="0"/>
          <w:numId w:val="1"/>
        </w:numPr>
        <w:spacing w:after="240"/>
        <w:jc w:val="both"/>
      </w:pPr>
      <w:r>
        <w:rPr>
          <w:rFonts w:ascii="Times New Roman" w:hAnsi="Times New Roman" w:cs="Times New Roman"/>
        </w:rPr>
        <w:t>Denied; information did not originate here</w:t>
      </w:r>
    </w:p>
    <w:p w14:paraId="1179036D" w14:textId="0C7328C8" w:rsidR="00EA3E27" w:rsidRPr="00EA3E27" w:rsidRDefault="00EA3E27" w:rsidP="00EA3E27">
      <w:pPr>
        <w:pStyle w:val="ListParagraph"/>
        <w:numPr>
          <w:ilvl w:val="0"/>
          <w:numId w:val="1"/>
        </w:numPr>
        <w:spacing w:after="240"/>
        <w:jc w:val="both"/>
      </w:pPr>
      <w:r>
        <w:rPr>
          <w:rFonts w:ascii="Times New Roman" w:hAnsi="Times New Roman" w:cs="Times New Roman"/>
        </w:rPr>
        <w:t>Denied; information is not part of designated record set</w:t>
      </w:r>
    </w:p>
    <w:p w14:paraId="70A29E51" w14:textId="180106C6" w:rsidR="00EA3E27" w:rsidRPr="00EA3E27" w:rsidRDefault="00EA3E27" w:rsidP="00EA3E27">
      <w:pPr>
        <w:pStyle w:val="ListParagraph"/>
        <w:numPr>
          <w:ilvl w:val="0"/>
          <w:numId w:val="1"/>
        </w:numPr>
        <w:spacing w:after="240"/>
        <w:jc w:val="both"/>
      </w:pPr>
      <w:r>
        <w:rPr>
          <w:rFonts w:ascii="Times New Roman" w:hAnsi="Times New Roman" w:cs="Times New Roman"/>
        </w:rPr>
        <w:t>Denied; information is not available for inspection</w:t>
      </w:r>
    </w:p>
    <w:p w14:paraId="26673136" w14:textId="77777777" w:rsidR="00EA3E27" w:rsidRDefault="00EA3E27" w:rsidP="00EA3E27">
      <w:pPr>
        <w:spacing w:before="240"/>
        <w:jc w:val="both"/>
        <w:rPr>
          <w:bCs/>
        </w:rPr>
      </w:pPr>
      <w:r>
        <w:rPr>
          <w:bCs/>
        </w:rPr>
        <w:lastRenderedPageBreak/>
        <w:t>Reviewers’ Comments:</w:t>
      </w:r>
    </w:p>
    <w:p w14:paraId="5FD7B191" w14:textId="77777777" w:rsidR="00EA3E27" w:rsidRDefault="00EA3E27" w:rsidP="00EA3E27">
      <w:pPr>
        <w:spacing w:before="240" w:line="360" w:lineRule="auto"/>
        <w:jc w:val="both"/>
        <w:rPr>
          <w:bCs/>
          <w:u w:val="single"/>
        </w:rPr>
      </w:pP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6B7FB07C" w14:textId="1CA287B9" w:rsidR="00EA3E27" w:rsidRDefault="00EA3E27" w:rsidP="00EA3E27">
      <w:pPr>
        <w:spacing w:before="240"/>
        <w:jc w:val="both"/>
        <w:rPr>
          <w:bCs/>
          <w:u w:val="single"/>
        </w:rPr>
      </w:pPr>
    </w:p>
    <w:p w14:paraId="70C3F66B" w14:textId="2FA31284" w:rsidR="00EA3E27" w:rsidRDefault="00EA3E27" w:rsidP="00EA3E27">
      <w:pPr>
        <w:spacing w:before="240"/>
        <w:jc w:val="both"/>
        <w:rPr>
          <w:bCs/>
        </w:rPr>
      </w:pPr>
      <w:r>
        <w:rPr>
          <w:bCs/>
          <w:u w:val="single"/>
        </w:rPr>
        <w:tab/>
      </w:r>
      <w:r>
        <w:rPr>
          <w:bCs/>
          <w:u w:val="single"/>
        </w:rPr>
        <w:tab/>
      </w:r>
      <w:r>
        <w:rPr>
          <w:bCs/>
          <w:u w:val="single"/>
        </w:rPr>
        <w:tab/>
      </w:r>
      <w:r>
        <w:rPr>
          <w:bCs/>
          <w:u w:val="single"/>
        </w:rPr>
        <w:tab/>
      </w:r>
      <w:r>
        <w:rPr>
          <w:bCs/>
          <w:u w:val="single"/>
        </w:rPr>
        <w:tab/>
      </w:r>
      <w:r>
        <w:rPr>
          <w:bCs/>
        </w:rPr>
        <w:tab/>
      </w:r>
      <w:r>
        <w:rPr>
          <w:bCs/>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br/>
      </w:r>
      <w:r>
        <w:rPr>
          <w:bCs/>
        </w:rPr>
        <w:t>Signature</w:t>
      </w:r>
      <w:r>
        <w:rPr>
          <w:bCs/>
        </w:rPr>
        <w:tab/>
      </w:r>
      <w:r>
        <w:rPr>
          <w:bCs/>
        </w:rPr>
        <w:tab/>
      </w:r>
      <w:r>
        <w:rPr>
          <w:bCs/>
        </w:rPr>
        <w:tab/>
      </w:r>
      <w:r>
        <w:rPr>
          <w:bCs/>
        </w:rPr>
        <w:tab/>
      </w:r>
      <w:r>
        <w:rPr>
          <w:bCs/>
        </w:rPr>
        <w:tab/>
      </w:r>
      <w:r>
        <w:rPr>
          <w:bCs/>
        </w:rPr>
        <w:tab/>
        <w:t>Date</w:t>
      </w:r>
    </w:p>
    <w:p w14:paraId="0D9A7E84" w14:textId="58EBCE9C" w:rsidR="00EA3E27" w:rsidRDefault="00EA3E27" w:rsidP="00EA3E27">
      <w:pPr>
        <w:spacing w:before="240"/>
        <w:jc w:val="both"/>
        <w:rPr>
          <w:b/>
          <w:u w:val="single"/>
        </w:rPr>
      </w:pPr>
      <w:r w:rsidRPr="00EA3E27">
        <w:rPr>
          <w:b/>
          <w:u w:val="single"/>
        </w:rPr>
        <w:t>Statement of Disagreement Section</w:t>
      </w:r>
    </w:p>
    <w:p w14:paraId="76B22E9F" w14:textId="435E08A7" w:rsidR="00EA3E27" w:rsidRDefault="00EA3E27" w:rsidP="00EA3E27">
      <w:pPr>
        <w:spacing w:before="240"/>
        <w:jc w:val="both"/>
        <w:rPr>
          <w:bCs/>
        </w:rPr>
      </w:pPr>
      <w:r>
        <w:rPr>
          <w:bCs/>
          <w:u w:val="single"/>
        </w:rPr>
        <w:tab/>
        <w:t xml:space="preserve"> </w:t>
      </w:r>
      <w:r>
        <w:rPr>
          <w:bCs/>
        </w:rPr>
        <w:t xml:space="preserve">(initial) I wish for this request for amendment to be included with all future disclosures of my health information. </w:t>
      </w:r>
    </w:p>
    <w:p w14:paraId="390CBC0E" w14:textId="4AE79B02" w:rsidR="00FB4919" w:rsidRDefault="00FB4919" w:rsidP="00EA3E27">
      <w:pPr>
        <w:spacing w:before="240"/>
        <w:jc w:val="both"/>
        <w:rPr>
          <w:bCs/>
        </w:rPr>
      </w:pPr>
      <w:r>
        <w:rPr>
          <w:bCs/>
        </w:rPr>
        <w:t>I disagree with the stated reason for denial and my reasons for disagreement are as follows:</w:t>
      </w:r>
    </w:p>
    <w:p w14:paraId="6C81D2F1" w14:textId="77777777" w:rsidR="00FB4919" w:rsidRDefault="00FB4919" w:rsidP="00FB4919">
      <w:pPr>
        <w:spacing w:before="240" w:line="360" w:lineRule="auto"/>
        <w:jc w:val="both"/>
        <w:rPr>
          <w:bCs/>
          <w:u w:val="single"/>
        </w:rPr>
      </w:pP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52DE03FB" w14:textId="77777777" w:rsidR="00FB4919" w:rsidRDefault="00FB4919" w:rsidP="00EA3E27">
      <w:pPr>
        <w:spacing w:before="240"/>
        <w:jc w:val="both"/>
        <w:rPr>
          <w:bCs/>
        </w:rPr>
      </w:pPr>
    </w:p>
    <w:p w14:paraId="2BA7C5B5" w14:textId="77777777" w:rsidR="00FB4919" w:rsidRDefault="00FB4919" w:rsidP="00FB4919">
      <w:pPr>
        <w:spacing w:before="240"/>
        <w:jc w:val="both"/>
        <w:rPr>
          <w:bCs/>
        </w:rPr>
      </w:pPr>
      <w:r>
        <w:rPr>
          <w:bCs/>
          <w:u w:val="single"/>
        </w:rPr>
        <w:tab/>
      </w:r>
      <w:r>
        <w:rPr>
          <w:bCs/>
          <w:u w:val="single"/>
        </w:rPr>
        <w:tab/>
      </w:r>
      <w:r>
        <w:rPr>
          <w:bCs/>
          <w:u w:val="single"/>
        </w:rPr>
        <w:tab/>
      </w:r>
      <w:r>
        <w:rPr>
          <w:bCs/>
          <w:u w:val="single"/>
        </w:rPr>
        <w:tab/>
      </w:r>
      <w:r>
        <w:rPr>
          <w:bCs/>
          <w:u w:val="single"/>
        </w:rPr>
        <w:tab/>
      </w:r>
      <w:r>
        <w:rPr>
          <w:bCs/>
        </w:rPr>
        <w:tab/>
      </w:r>
      <w:r>
        <w:rPr>
          <w:bCs/>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br/>
      </w:r>
      <w:r>
        <w:rPr>
          <w:bCs/>
        </w:rPr>
        <w:t>Signature</w:t>
      </w:r>
      <w:r>
        <w:rPr>
          <w:bCs/>
        </w:rPr>
        <w:tab/>
      </w:r>
      <w:r>
        <w:rPr>
          <w:bCs/>
        </w:rPr>
        <w:tab/>
      </w:r>
      <w:r>
        <w:rPr>
          <w:bCs/>
        </w:rPr>
        <w:tab/>
      </w:r>
      <w:r>
        <w:rPr>
          <w:bCs/>
        </w:rPr>
        <w:tab/>
      </w:r>
      <w:r>
        <w:rPr>
          <w:bCs/>
        </w:rPr>
        <w:tab/>
      </w:r>
      <w:r>
        <w:rPr>
          <w:bCs/>
        </w:rPr>
        <w:tab/>
        <w:t>Date</w:t>
      </w:r>
    </w:p>
    <w:p w14:paraId="7DB53463" w14:textId="49124D97" w:rsidR="00FB4919" w:rsidRPr="00FB4919" w:rsidRDefault="00FB4919" w:rsidP="00FB4919">
      <w:pPr>
        <w:spacing w:before="240" w:line="360" w:lineRule="auto"/>
        <w:jc w:val="both"/>
        <w:rPr>
          <w:b/>
          <w:u w:val="single"/>
        </w:rPr>
      </w:pPr>
      <w:r w:rsidRPr="00FB4919">
        <w:rPr>
          <w:b/>
          <w:u w:val="single"/>
        </w:rPr>
        <w:t xml:space="preserve">Rebuttal Section </w:t>
      </w:r>
    </w:p>
    <w:p w14:paraId="055A63E8" w14:textId="6DC0AA15" w:rsidR="00FB4919" w:rsidRDefault="00FB4919" w:rsidP="00FB4919">
      <w:pPr>
        <w:spacing w:after="240"/>
        <w:jc w:val="both"/>
      </w:pPr>
      <w:r>
        <w:t>The MEBA Medical and Benefits Plan offers the following statement in rebuttal:</w:t>
      </w:r>
    </w:p>
    <w:p w14:paraId="70BE172A" w14:textId="77777777" w:rsidR="00FB4919" w:rsidRPr="00FB4919" w:rsidRDefault="00FB4919" w:rsidP="00FB4919">
      <w:pPr>
        <w:spacing w:before="240"/>
        <w:jc w:val="both"/>
        <w:rPr>
          <w:bCs/>
          <w:sz w:val="36"/>
          <w:szCs w:val="36"/>
          <w:u w:val="single"/>
        </w:rPr>
      </w:pP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r w:rsidRPr="00FB4919">
        <w:rPr>
          <w:bCs/>
          <w:sz w:val="36"/>
          <w:szCs w:val="36"/>
          <w:u w:val="single"/>
        </w:rPr>
        <w:tab/>
      </w:r>
    </w:p>
    <w:p w14:paraId="478B8950" w14:textId="77777777" w:rsidR="00FB4919" w:rsidRDefault="00FB4919" w:rsidP="00FB4919">
      <w:pPr>
        <w:spacing w:before="240"/>
        <w:jc w:val="both"/>
        <w:rPr>
          <w:bCs/>
        </w:rPr>
      </w:pPr>
    </w:p>
    <w:p w14:paraId="4F1FA0FF" w14:textId="77777777" w:rsidR="00FB4919" w:rsidRDefault="00FB4919" w:rsidP="00FB4919">
      <w:pPr>
        <w:spacing w:before="240"/>
        <w:jc w:val="both"/>
        <w:rPr>
          <w:bCs/>
        </w:rPr>
      </w:pPr>
      <w:r>
        <w:rPr>
          <w:bCs/>
          <w:u w:val="single"/>
        </w:rPr>
        <w:tab/>
      </w:r>
      <w:r>
        <w:rPr>
          <w:bCs/>
          <w:u w:val="single"/>
        </w:rPr>
        <w:tab/>
      </w:r>
      <w:r>
        <w:rPr>
          <w:bCs/>
          <w:u w:val="single"/>
        </w:rPr>
        <w:tab/>
      </w:r>
      <w:r>
        <w:rPr>
          <w:bCs/>
          <w:u w:val="single"/>
        </w:rPr>
        <w:tab/>
      </w:r>
      <w:r>
        <w:rPr>
          <w:bCs/>
          <w:u w:val="single"/>
        </w:rPr>
        <w:tab/>
      </w:r>
      <w:r>
        <w:rPr>
          <w:bCs/>
        </w:rPr>
        <w:tab/>
      </w:r>
      <w:r>
        <w:rPr>
          <w:bCs/>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br/>
      </w:r>
      <w:r>
        <w:rPr>
          <w:bCs/>
        </w:rPr>
        <w:t>Signature</w:t>
      </w:r>
      <w:r>
        <w:rPr>
          <w:bCs/>
        </w:rPr>
        <w:tab/>
      </w:r>
      <w:r>
        <w:rPr>
          <w:bCs/>
        </w:rPr>
        <w:tab/>
      </w:r>
      <w:r>
        <w:rPr>
          <w:bCs/>
        </w:rPr>
        <w:tab/>
      </w:r>
      <w:r>
        <w:rPr>
          <w:bCs/>
        </w:rPr>
        <w:tab/>
      </w:r>
      <w:r>
        <w:rPr>
          <w:bCs/>
        </w:rPr>
        <w:tab/>
      </w:r>
      <w:r>
        <w:rPr>
          <w:bCs/>
        </w:rPr>
        <w:tab/>
        <w:t>Date</w:t>
      </w:r>
    </w:p>
    <w:p w14:paraId="3185B002" w14:textId="77777777" w:rsidR="00FB4919" w:rsidRDefault="00FB4919" w:rsidP="00FB4919">
      <w:pPr>
        <w:spacing w:after="240" w:line="360" w:lineRule="auto"/>
        <w:jc w:val="both"/>
      </w:pPr>
    </w:p>
    <w:sectPr w:rsidR="00FB4919" w:rsidSect="009E6679">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DEAA6" w14:textId="77777777" w:rsidR="0020505B" w:rsidRDefault="0020505B" w:rsidP="00FB4919">
      <w:r>
        <w:separator/>
      </w:r>
    </w:p>
  </w:endnote>
  <w:endnote w:type="continuationSeparator" w:id="0">
    <w:p w14:paraId="0C87AB13" w14:textId="77777777" w:rsidR="0020505B" w:rsidRDefault="0020505B" w:rsidP="00FB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C0B8" w14:textId="77777777" w:rsidR="001360E7" w:rsidRDefault="001360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36743610"/>
      <w:docPartObj>
        <w:docPartGallery w:val="Page Numbers (Bottom of Page)"/>
        <w:docPartUnique/>
      </w:docPartObj>
    </w:sdtPr>
    <w:sdtEndPr>
      <w:rPr>
        <w:noProof/>
      </w:rPr>
    </w:sdtEndPr>
    <w:sdtContent>
      <w:p w14:paraId="381E89B2" w14:textId="77777777" w:rsidR="00FB4919" w:rsidRPr="00FB4919" w:rsidRDefault="00FB4919">
        <w:pPr>
          <w:pStyle w:val="Footer"/>
          <w:jc w:val="right"/>
          <w:rPr>
            <w:noProof/>
            <w:sz w:val="16"/>
            <w:szCs w:val="16"/>
          </w:rPr>
        </w:pPr>
        <w:r w:rsidRPr="00FB4919">
          <w:rPr>
            <w:sz w:val="16"/>
            <w:szCs w:val="16"/>
          </w:rPr>
          <w:fldChar w:fldCharType="begin"/>
        </w:r>
        <w:r w:rsidRPr="00FB4919">
          <w:rPr>
            <w:sz w:val="16"/>
            <w:szCs w:val="16"/>
          </w:rPr>
          <w:instrText xml:space="preserve"> PAGE   \* MERGEFORMAT </w:instrText>
        </w:r>
        <w:r w:rsidRPr="00FB4919">
          <w:rPr>
            <w:sz w:val="16"/>
            <w:szCs w:val="16"/>
          </w:rPr>
          <w:fldChar w:fldCharType="separate"/>
        </w:r>
        <w:r w:rsidRPr="00FB4919">
          <w:rPr>
            <w:noProof/>
            <w:sz w:val="16"/>
            <w:szCs w:val="16"/>
          </w:rPr>
          <w:t>2</w:t>
        </w:r>
        <w:r w:rsidRPr="00FB4919">
          <w:rPr>
            <w:noProof/>
            <w:sz w:val="16"/>
            <w:szCs w:val="16"/>
          </w:rPr>
          <w:fldChar w:fldCharType="end"/>
        </w:r>
      </w:p>
      <w:p w14:paraId="2113FD18" w14:textId="77777777" w:rsidR="00FB4919" w:rsidRPr="00FB4919" w:rsidRDefault="00FB4919" w:rsidP="00FB4919">
        <w:pPr>
          <w:pStyle w:val="Footer"/>
          <w:rPr>
            <w:noProof/>
            <w:sz w:val="16"/>
            <w:szCs w:val="16"/>
          </w:rPr>
        </w:pPr>
        <w:r w:rsidRPr="00FB4919">
          <w:rPr>
            <w:noProof/>
            <w:sz w:val="16"/>
            <w:szCs w:val="16"/>
          </w:rPr>
          <w:t>HP4-REQUEST FOR AMENDMENT</w:t>
        </w:r>
      </w:p>
      <w:p w14:paraId="74B95757" w14:textId="44EE9A6F" w:rsidR="00FB4919" w:rsidRPr="00FB4919" w:rsidRDefault="00FB4919" w:rsidP="00FB4919">
        <w:pPr>
          <w:pStyle w:val="Footer"/>
          <w:rPr>
            <w:sz w:val="16"/>
            <w:szCs w:val="16"/>
          </w:rPr>
        </w:pPr>
        <w:r w:rsidRPr="00FB4919">
          <w:rPr>
            <w:noProof/>
            <w:sz w:val="16"/>
            <w:szCs w:val="16"/>
          </w:rPr>
          <w:t>REV 2026.05</w:t>
        </w:r>
      </w:p>
    </w:sdtContent>
  </w:sdt>
  <w:p w14:paraId="3F680633" w14:textId="77777777" w:rsidR="00FB4919" w:rsidRDefault="00FB4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8479" w14:textId="77777777" w:rsidR="001360E7" w:rsidRDefault="00136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217A" w14:textId="77777777" w:rsidR="0020505B" w:rsidRDefault="0020505B" w:rsidP="00FB4919">
      <w:r>
        <w:separator/>
      </w:r>
    </w:p>
  </w:footnote>
  <w:footnote w:type="continuationSeparator" w:id="0">
    <w:p w14:paraId="28CEAFA0" w14:textId="77777777" w:rsidR="0020505B" w:rsidRDefault="0020505B" w:rsidP="00FB4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CA96" w14:textId="77777777" w:rsidR="001360E7" w:rsidRDefault="00136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74E4" w14:textId="15F6B9F3" w:rsidR="001360E7" w:rsidRDefault="001360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51E9" w14:textId="77777777" w:rsidR="001360E7" w:rsidRDefault="00136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D48FB"/>
    <w:multiLevelType w:val="hybridMultilevel"/>
    <w:tmpl w:val="2B9673FA"/>
    <w:lvl w:ilvl="0" w:tplc="F710BE5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9177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79"/>
    <w:rsid w:val="001360E7"/>
    <w:rsid w:val="001D7A15"/>
    <w:rsid w:val="0020505B"/>
    <w:rsid w:val="0031140C"/>
    <w:rsid w:val="00565898"/>
    <w:rsid w:val="006F1C7C"/>
    <w:rsid w:val="008450A4"/>
    <w:rsid w:val="00847DA4"/>
    <w:rsid w:val="00893B80"/>
    <w:rsid w:val="009E6679"/>
    <w:rsid w:val="00BE3ACA"/>
    <w:rsid w:val="00D55EF7"/>
    <w:rsid w:val="00EA3E27"/>
    <w:rsid w:val="00F86697"/>
    <w:rsid w:val="00FB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BBC9B"/>
  <w15:chartTrackingRefBased/>
  <w15:docId w15:val="{F2690AFB-505A-46B7-9D7B-2C563E97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91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E66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E66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E667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E667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E667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E667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E667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E667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E667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679"/>
    <w:rPr>
      <w:rFonts w:eastAsiaTheme="majorEastAsia" w:cstheme="majorBidi"/>
      <w:color w:val="272727" w:themeColor="text1" w:themeTint="D8"/>
    </w:rPr>
  </w:style>
  <w:style w:type="paragraph" w:styleId="Title">
    <w:name w:val="Title"/>
    <w:basedOn w:val="Normal"/>
    <w:next w:val="Normal"/>
    <w:link w:val="TitleChar"/>
    <w:uiPriority w:val="10"/>
    <w:qFormat/>
    <w:rsid w:val="009E667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E6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67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E6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67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E6679"/>
    <w:rPr>
      <w:i/>
      <w:iCs/>
      <w:color w:val="404040" w:themeColor="text1" w:themeTint="BF"/>
    </w:rPr>
  </w:style>
  <w:style w:type="paragraph" w:styleId="ListParagraph">
    <w:name w:val="List Paragraph"/>
    <w:basedOn w:val="Normal"/>
    <w:uiPriority w:val="34"/>
    <w:qFormat/>
    <w:rsid w:val="009E667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E6679"/>
    <w:rPr>
      <w:i/>
      <w:iCs/>
      <w:color w:val="0F4761" w:themeColor="accent1" w:themeShade="BF"/>
    </w:rPr>
  </w:style>
  <w:style w:type="paragraph" w:styleId="IntenseQuote">
    <w:name w:val="Intense Quote"/>
    <w:basedOn w:val="Normal"/>
    <w:next w:val="Normal"/>
    <w:link w:val="IntenseQuoteChar"/>
    <w:uiPriority w:val="30"/>
    <w:qFormat/>
    <w:rsid w:val="009E667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E6679"/>
    <w:rPr>
      <w:i/>
      <w:iCs/>
      <w:color w:val="0F4761" w:themeColor="accent1" w:themeShade="BF"/>
    </w:rPr>
  </w:style>
  <w:style w:type="character" w:styleId="IntenseReference">
    <w:name w:val="Intense Reference"/>
    <w:basedOn w:val="DefaultParagraphFont"/>
    <w:uiPriority w:val="32"/>
    <w:qFormat/>
    <w:rsid w:val="009E6679"/>
    <w:rPr>
      <w:b/>
      <w:bCs/>
      <w:smallCaps/>
      <w:color w:val="0F4761" w:themeColor="accent1" w:themeShade="BF"/>
      <w:spacing w:val="5"/>
    </w:rPr>
  </w:style>
  <w:style w:type="table" w:styleId="TableGrid">
    <w:name w:val="Table Grid"/>
    <w:basedOn w:val="TableNormal"/>
    <w:uiPriority w:val="39"/>
    <w:rsid w:val="00EA3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919"/>
    <w:pPr>
      <w:tabs>
        <w:tab w:val="center" w:pos="4680"/>
        <w:tab w:val="right" w:pos="9360"/>
      </w:tabs>
    </w:pPr>
  </w:style>
  <w:style w:type="character" w:customStyle="1" w:styleId="HeaderChar">
    <w:name w:val="Header Char"/>
    <w:basedOn w:val="DefaultParagraphFont"/>
    <w:link w:val="Header"/>
    <w:uiPriority w:val="99"/>
    <w:rsid w:val="00FB491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B4919"/>
    <w:pPr>
      <w:tabs>
        <w:tab w:val="center" w:pos="4680"/>
        <w:tab w:val="right" w:pos="9360"/>
      </w:tabs>
    </w:pPr>
  </w:style>
  <w:style w:type="character" w:customStyle="1" w:styleId="FooterChar">
    <w:name w:val="Footer Char"/>
    <w:basedOn w:val="DefaultParagraphFont"/>
    <w:link w:val="Footer"/>
    <w:uiPriority w:val="99"/>
    <w:rsid w:val="00FB491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2477</Characters>
  <Application>Microsoft Office Word</Application>
  <DocSecurity>0</DocSecurity>
  <Lines>77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Willis</dc:creator>
  <cp:keywords/>
  <dc:description/>
  <cp:lastModifiedBy>Lori Willis</cp:lastModifiedBy>
  <cp:revision>2</cp:revision>
  <dcterms:created xsi:type="dcterms:W3CDTF">2026-05-21T15:11:00Z</dcterms:created>
  <dcterms:modified xsi:type="dcterms:W3CDTF">2026-05-21T15:11:00Z</dcterms:modified>
</cp:coreProperties>
</file>